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196" w:type="dxa"/>
        <w:tblInd w:w="-1168" w:type="dxa"/>
        <w:tblLook w:val="04A0"/>
      </w:tblPr>
      <w:tblGrid>
        <w:gridCol w:w="7196"/>
      </w:tblGrid>
      <w:tr w:rsidR="00A70DC4" w:rsidRPr="00A70DC4" w:rsidTr="00A70DC4">
        <w:tc>
          <w:tcPr>
            <w:tcW w:w="7196" w:type="dxa"/>
          </w:tcPr>
          <w:p w:rsidR="00A70DC4" w:rsidRPr="00A70DC4" w:rsidRDefault="00A70DC4" w:rsidP="00A70DC4">
            <w:pPr>
              <w:pStyle w:val="20"/>
              <w:shd w:val="clear" w:color="auto" w:fill="auto"/>
              <w:spacing w:before="0" w:line="240" w:lineRule="atLeast"/>
              <w:ind w:left="284" w:right="40"/>
              <w:jc w:val="center"/>
              <w:rPr>
                <w:sz w:val="32"/>
                <w:szCs w:val="24"/>
              </w:rPr>
            </w:pPr>
            <w:r w:rsidRPr="00A70DC4">
              <w:rPr>
                <w:rStyle w:val="21"/>
                <w:sz w:val="32"/>
                <w:szCs w:val="24"/>
                <w:u w:val="none"/>
              </w:rPr>
              <w:t xml:space="preserve">Перечень документов для выдачи согласия на отказ от преимущественного права </w:t>
            </w:r>
            <w:r w:rsidRPr="00A70DC4">
              <w:rPr>
                <w:rStyle w:val="285pt"/>
                <w:sz w:val="32"/>
                <w:szCs w:val="24"/>
              </w:rPr>
              <w:t xml:space="preserve">   </w:t>
            </w:r>
            <w:r w:rsidRPr="00A70DC4">
              <w:rPr>
                <w:rStyle w:val="285pt"/>
                <w:b/>
                <w:sz w:val="32"/>
                <w:szCs w:val="24"/>
              </w:rPr>
              <w:t>покупки</w:t>
            </w:r>
            <w:r w:rsidRPr="00A70DC4">
              <w:rPr>
                <w:rStyle w:val="285pt"/>
                <w:sz w:val="32"/>
                <w:szCs w:val="24"/>
              </w:rPr>
              <w:t xml:space="preserve">  </w:t>
            </w:r>
            <w:r w:rsidRPr="00A70DC4">
              <w:rPr>
                <w:rStyle w:val="21"/>
                <w:sz w:val="32"/>
                <w:szCs w:val="24"/>
                <w:u w:val="none"/>
              </w:rPr>
              <w:t>доли в праве обшей собственности:</w:t>
            </w:r>
          </w:p>
          <w:p w:rsidR="00A70DC4" w:rsidRPr="00A70DC4" w:rsidRDefault="00A70DC4" w:rsidP="00A70DC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Свидетельство о рождении ребенка.</w:t>
            </w:r>
          </w:p>
          <w:p w:rsidR="00A70DC4" w:rsidRPr="00A70DC4" w:rsidRDefault="00A70DC4" w:rsidP="00A70DC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Паспорт и свидетельство о рождении несовершеннолетнего, достигшего 14-летнего возраста.</w:t>
            </w:r>
          </w:p>
          <w:p w:rsidR="00A70DC4" w:rsidRPr="00A70DC4" w:rsidRDefault="00A70DC4" w:rsidP="00A70DC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Паспорт родителя, представляющего интересы несовершеннолет</w:t>
            </w:r>
            <w:r w:rsidRPr="00A70DC4">
              <w:rPr>
                <w:rFonts w:ascii="Times New Roman" w:hAnsi="Times New Roman" w:cs="Times New Roman"/>
                <w:sz w:val="32"/>
                <w:szCs w:val="24"/>
              </w:rPr>
              <w:softHyphen/>
              <w:t>него.</w:t>
            </w:r>
          </w:p>
          <w:p w:rsidR="00A70DC4" w:rsidRPr="00A70DC4" w:rsidRDefault="00A70DC4" w:rsidP="00A70DC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Свидетельства о государственной регистрации права собственно</w:t>
            </w:r>
            <w:r w:rsidRPr="00A70DC4">
              <w:rPr>
                <w:rFonts w:ascii="Times New Roman" w:hAnsi="Times New Roman" w:cs="Times New Roman"/>
                <w:sz w:val="32"/>
                <w:szCs w:val="24"/>
              </w:rPr>
              <w:softHyphen/>
              <w:t>сти несовершеннолетнего.</w:t>
            </w:r>
          </w:p>
          <w:p w:rsidR="00A70DC4" w:rsidRPr="00A70DC4" w:rsidRDefault="00A70DC4" w:rsidP="00A70DC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Свидетельство о государственной регистрации собственности гражданина, который отчуждает жилое помещение.</w:t>
            </w:r>
          </w:p>
          <w:p w:rsidR="00A70DC4" w:rsidRPr="00A70DC4" w:rsidRDefault="00A70DC4" w:rsidP="00A70DC4">
            <w:pPr>
              <w:numPr>
                <w:ilvl w:val="0"/>
                <w:numId w:val="1"/>
              </w:numPr>
              <w:tabs>
                <w:tab w:val="left" w:pos="284"/>
              </w:tabs>
              <w:spacing w:line="240" w:lineRule="atLeast"/>
              <w:ind w:left="284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Справка с места регистрации несовершеннолетнего.</w:t>
            </w:r>
          </w:p>
          <w:p w:rsidR="00A70DC4" w:rsidRPr="00A70DC4" w:rsidRDefault="00A70DC4" w:rsidP="00A70DC4">
            <w:pPr>
              <w:tabs>
                <w:tab w:val="left" w:pos="284"/>
              </w:tabs>
              <w:spacing w:line="240" w:lineRule="atLeast"/>
              <w:ind w:left="284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П</w:t>
            </w:r>
            <w:r w:rsidRPr="00A70DC4">
              <w:rPr>
                <w:rStyle w:val="40"/>
                <w:rFonts w:eastAsia="Arial Unicode MS"/>
                <w:sz w:val="32"/>
                <w:szCs w:val="24"/>
              </w:rPr>
              <w:t>римечание:</w:t>
            </w:r>
          </w:p>
          <w:p w:rsidR="00A70DC4" w:rsidRPr="00A70DC4" w:rsidRDefault="00A70DC4" w:rsidP="00A70DC4">
            <w:pPr>
              <w:tabs>
                <w:tab w:val="left" w:pos="284"/>
              </w:tabs>
              <w:spacing w:line="240" w:lineRule="atLeast"/>
              <w:ind w:left="284"/>
              <w:rPr>
                <w:rFonts w:ascii="Times New Roman" w:hAnsi="Times New Roman" w:cs="Times New Roman"/>
                <w:sz w:val="32"/>
                <w:szCs w:val="24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Для получения разрешения на отказ от преимущественного пра</w:t>
            </w:r>
            <w:r w:rsidRPr="00A70DC4">
              <w:rPr>
                <w:rFonts w:ascii="Times New Roman" w:hAnsi="Times New Roman" w:cs="Times New Roman"/>
                <w:sz w:val="32"/>
                <w:szCs w:val="24"/>
              </w:rPr>
              <w:softHyphen/>
              <w:t>ва покупки доли в праве общей собственности несовершеннолетнего граждане предоставляют в отдел опеки и попечительства ксерокопии документов при наличии подлинных документов.</w:t>
            </w:r>
          </w:p>
          <w:p w:rsidR="00A70DC4" w:rsidRPr="00A70DC4" w:rsidRDefault="00A70DC4" w:rsidP="00A70DC4">
            <w:pPr>
              <w:tabs>
                <w:tab w:val="left" w:pos="284"/>
              </w:tabs>
              <w:spacing w:line="240" w:lineRule="atLeast"/>
              <w:ind w:left="284"/>
              <w:rPr>
                <w:sz w:val="28"/>
              </w:rPr>
            </w:pPr>
            <w:r w:rsidRPr="00A70DC4">
              <w:rPr>
                <w:rFonts w:ascii="Times New Roman" w:hAnsi="Times New Roman" w:cs="Times New Roman"/>
                <w:sz w:val="32"/>
                <w:szCs w:val="24"/>
              </w:rPr>
              <w:t>Необходимо присутствие несовершеннолетнего, достигшего 14- летнего возраста.</w:t>
            </w:r>
          </w:p>
        </w:tc>
      </w:tr>
    </w:tbl>
    <w:p w:rsidR="001C1C1C" w:rsidRPr="00A70DC4" w:rsidRDefault="001C1C1C" w:rsidP="00A70DC4">
      <w:pPr>
        <w:ind w:left="284"/>
        <w:rPr>
          <w:sz w:val="32"/>
        </w:rPr>
      </w:pPr>
    </w:p>
    <w:sectPr w:rsidR="001C1C1C" w:rsidRPr="00A70DC4" w:rsidSect="00A70DC4">
      <w:pgSz w:w="11906" w:h="16838"/>
      <w:pgMar w:top="720" w:right="720" w:bottom="720" w:left="340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E31"/>
    <w:multiLevelType w:val="multilevel"/>
    <w:tmpl w:val="F2265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13F4"/>
    <w:multiLevelType w:val="multilevel"/>
    <w:tmpl w:val="F2265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E740A"/>
    <w:multiLevelType w:val="multilevel"/>
    <w:tmpl w:val="F2265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244"/>
    <w:rsid w:val="001C1C1C"/>
    <w:rsid w:val="007076F4"/>
    <w:rsid w:val="007835C5"/>
    <w:rsid w:val="00A70DC4"/>
    <w:rsid w:val="00C84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42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C8424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8424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rsid w:val="00C84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C8424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5pt">
    <w:name w:val="Основной текст (2) + 8;5 pt;Малые прописные"/>
    <w:basedOn w:val="2"/>
    <w:rsid w:val="00C84244"/>
    <w:rPr>
      <w:smallCap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4244"/>
    <w:pPr>
      <w:shd w:val="clear" w:color="auto" w:fill="FFFFFF"/>
      <w:spacing w:before="180" w:line="240" w:lineRule="exac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Spiridonova</cp:lastModifiedBy>
  <cp:revision>2</cp:revision>
  <cp:lastPrinted>2021-05-26T02:43:00Z</cp:lastPrinted>
  <dcterms:created xsi:type="dcterms:W3CDTF">2021-05-26T02:39:00Z</dcterms:created>
  <dcterms:modified xsi:type="dcterms:W3CDTF">2022-01-17T08:05:00Z</dcterms:modified>
</cp:coreProperties>
</file>